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Chars="-1" w:hanging="2"/>
        <w:jc w:val="both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 w:firstLineChars="200"/>
        <w:jc w:val="left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福建师范大学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线上考试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监考操作规程及要求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  <w:t>监考人员通过</w:t>
      </w:r>
      <w:r>
        <w:rPr>
          <w:rFonts w:hint="eastAsia" w:ascii="仿宋_GB2312" w:eastAsia="仿宋_GB2312"/>
          <w:sz w:val="32"/>
          <w:szCs w:val="32"/>
          <w:lang w:eastAsia="zh-CN"/>
        </w:rPr>
        <w:t>腾讯</w:t>
      </w:r>
      <w:r>
        <w:rPr>
          <w:rFonts w:hint="eastAsia" w:ascii="仿宋_GB2312" w:eastAsia="仿宋_GB2312"/>
          <w:sz w:val="32"/>
          <w:szCs w:val="32"/>
        </w:rPr>
        <w:t>会议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直播软件</w:t>
      </w:r>
      <w:r>
        <w:rPr>
          <w:rFonts w:hint="eastAsia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  <w:t>对考生线上考核的全过程进行监控。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考前30分钟，</w:t>
      </w:r>
      <w:r>
        <w:rPr>
          <w:rFonts w:hint="eastAsia" w:ascii="仿宋_GB2312" w:eastAsia="仿宋_GB2312"/>
          <w:sz w:val="32"/>
          <w:szCs w:val="32"/>
        </w:rPr>
        <w:t>监考人员</w:t>
      </w:r>
      <w:r>
        <w:rPr>
          <w:rFonts w:hint="eastAsia" w:ascii="仿宋_GB2312" w:eastAsia="仿宋_GB2312"/>
          <w:sz w:val="32"/>
          <w:szCs w:val="32"/>
          <w:lang w:eastAsia="zh-CN"/>
        </w:rPr>
        <w:t>登录视频直播软件进行考生身份验证</w:t>
      </w:r>
      <w:r>
        <w:rPr>
          <w:rFonts w:ascii="仿宋_GB2312" w:eastAsia="仿宋_GB2312"/>
          <w:sz w:val="32"/>
          <w:szCs w:val="32"/>
        </w:rPr>
        <w:t>、协助考生检测设备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要求学生调整视频方位确保能清晰看到学生面部及桌面情况，</w:t>
      </w:r>
      <w:r>
        <w:rPr>
          <w:rFonts w:ascii="仿宋_GB2312" w:eastAsia="仿宋_GB2312"/>
          <w:sz w:val="32"/>
          <w:szCs w:val="32"/>
        </w:rPr>
        <w:t>向考生重申考</w:t>
      </w:r>
      <w:r>
        <w:rPr>
          <w:rFonts w:hint="eastAsia" w:ascii="仿宋_GB2312" w:eastAsia="仿宋_GB2312"/>
          <w:sz w:val="32"/>
          <w:szCs w:val="32"/>
          <w:lang w:eastAsia="zh-CN"/>
        </w:rPr>
        <w:t>试</w:t>
      </w:r>
      <w:r>
        <w:rPr>
          <w:rFonts w:ascii="仿宋_GB2312" w:eastAsia="仿宋_GB2312"/>
          <w:sz w:val="32"/>
          <w:szCs w:val="32"/>
        </w:rPr>
        <w:t>流程及要求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二、考前10分钟，</w:t>
      </w:r>
      <w:r>
        <w:rPr>
          <w:rFonts w:hint="eastAsia" w:ascii="仿宋_GB2312" w:eastAsia="仿宋_GB2312"/>
          <w:sz w:val="32"/>
          <w:szCs w:val="32"/>
        </w:rPr>
        <w:t>监考教师确认到场考试人数和学生信息</w:t>
      </w:r>
      <w:r>
        <w:rPr>
          <w:rFonts w:hint="eastAsia" w:ascii="仿宋_GB2312" w:eastAsia="仿宋_GB2312"/>
          <w:sz w:val="32"/>
          <w:szCs w:val="32"/>
          <w:lang w:eastAsia="zh-CN"/>
        </w:rPr>
        <w:t>，并做好考场画面截图工作。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考试过程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1.对于网络异常情况进行应急处置。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2.按线下考试的纪律要求，严肃考试纪律。</w:t>
      </w:r>
      <w:r>
        <w:rPr>
          <w:rFonts w:hint="default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  <w:t>发现违反考试纪律或考场舞弊行为，监考教师须及时制止，并按学校有关规定及时处理。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3.不定时对考场画面</w:t>
      </w:r>
      <w:r>
        <w:rPr>
          <w:rFonts w:hint="eastAsia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  <w:t>截图或</w:t>
      </w:r>
      <w:r>
        <w:rPr>
          <w:rFonts w:hint="eastAsia" w:asci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录</w:t>
      </w:r>
      <w:r>
        <w:rPr>
          <w:rFonts w:hint="eastAsia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  <w:t>频</w:t>
      </w:r>
      <w:r>
        <w:rPr>
          <w:rFonts w:hint="eastAsia" w:asci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，确保学生考试中至少被</w:t>
      </w:r>
      <w:r>
        <w:rPr>
          <w:rFonts w:hint="eastAsia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  <w:t>截图</w:t>
      </w:r>
      <w:r>
        <w:rPr>
          <w:rFonts w:hint="eastAsia" w:asci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（含录频）3次以上。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考试结束前10分钟，提醒考生距离考试结束还有10分钟。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考试结束后，要求考生立即停止答题。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考后工作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监考教师要规范整理考生线上考试资料，</w:t>
      </w:r>
      <w:r>
        <w:rPr>
          <w:rFonts w:hint="eastAsia" w:ascii="仿宋_GB2312" w:eastAsia="仿宋_GB2312" w:cs="仿宋_GB2312" w:hAnsiTheme="minorHAnsi"/>
          <w:color w:val="333333"/>
          <w:kern w:val="2"/>
          <w:sz w:val="32"/>
          <w:szCs w:val="32"/>
          <w:lang w:val="en-US" w:eastAsia="zh-CN" w:bidi="ar"/>
        </w:rPr>
        <w:t>保留学生考试视频或截图</w:t>
      </w:r>
      <w:r>
        <w:rPr>
          <w:rFonts w:hint="eastAsia" w:ascii="仿宋_GB2312" w:eastAsia="仿宋_GB2312" w:cs="仿宋_GB2312"/>
          <w:color w:val="333333"/>
          <w:kern w:val="2"/>
          <w:sz w:val="32"/>
          <w:szCs w:val="32"/>
          <w:lang w:val="en-US" w:eastAsia="zh-CN" w:bidi="ar"/>
        </w:rPr>
        <w:t>，提交学院汇总于考试档案备查。</w:t>
      </w:r>
    </w:p>
    <w:p>
      <w:pPr>
        <w:widowControl/>
        <w:spacing w:line="360" w:lineRule="auto"/>
        <w:ind w:leftChars="-1" w:hanging="2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6"/>
    <w:rsid w:val="00254B46"/>
    <w:rsid w:val="009A5CCC"/>
    <w:rsid w:val="00B177DC"/>
    <w:rsid w:val="00FF1F71"/>
    <w:rsid w:val="029D4080"/>
    <w:rsid w:val="1D953EE1"/>
    <w:rsid w:val="1FD05C2A"/>
    <w:rsid w:val="38477EF6"/>
    <w:rsid w:val="3FEA5F24"/>
    <w:rsid w:val="490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804</Characters>
  <Lines>6</Lines>
  <Paragraphs>1</Paragraphs>
  <TotalTime>1</TotalTime>
  <ScaleCrop>false</ScaleCrop>
  <LinksUpToDate>false</LinksUpToDate>
  <CharactersWithSpaces>944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2019-12-13T01:51:00Z</dcterms:created>
  <dc:creator>Windows 用户</dc:creator>
  <cp:lastModifiedBy>史柳萍</cp:lastModifiedBy>
  <dcterms:modified xsi:type="dcterms:W3CDTF">2020-06-12T07:18:14Z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